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4C33">
      <w:pPr>
        <w:pStyle w:val="2"/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河南省交通运输厅河南省“十五五”现代综合交通运输体系和枢纽经济发展规划项目</w:t>
      </w:r>
    </w:p>
    <w:p w14:paraId="4581F16D">
      <w:pPr>
        <w:pStyle w:val="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公告</w:t>
      </w:r>
    </w:p>
    <w:p w14:paraId="0BAE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603634B6"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1、采购项目编号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lang w:eastAsia="zh-CN"/>
        </w:rPr>
        <w:t>豫财招标采购</w:t>
      </w:r>
      <w:r>
        <w:rPr>
          <w:rFonts w:hint="eastAsia" w:ascii="宋体" w:hAnsi="宋体" w:eastAsia="宋体" w:cs="宋体"/>
          <w:sz w:val="24"/>
          <w:lang w:val="en-US" w:eastAsia="zh-CN"/>
        </w:rPr>
        <w:t>-2025-726</w:t>
      </w:r>
    </w:p>
    <w:p w14:paraId="0CCD302B">
      <w:pPr>
        <w:pStyle w:val="2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2、采购项目名称：</w:t>
      </w:r>
      <w:r>
        <w:rPr>
          <w:rFonts w:hint="eastAsia" w:ascii="宋体" w:hAnsi="宋体" w:cs="宋体"/>
          <w:sz w:val="24"/>
          <w:lang w:eastAsia="zh-CN"/>
        </w:rPr>
        <w:t>河南省交通运输厅河南省“十五五”现代综合交通运输体系和枢纽经济发展规划项目</w:t>
      </w:r>
    </w:p>
    <w:p w14:paraId="5611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  <w:bookmarkStart w:id="0" w:name="_GoBack"/>
      <w:bookmarkEnd w:id="0"/>
    </w:p>
    <w:p w14:paraId="2048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4、采购公告发布日期：202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A3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z w:val="24"/>
          <w:szCs w:val="24"/>
        </w:rPr>
        <w:t>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B868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二、采购项目用途、数量、简要技术要求、合同履行日期：</w:t>
      </w:r>
    </w:p>
    <w:p w14:paraId="3FD1AE13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（1）采购内容：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梳理“十四五”期现代综合交通运输体系和枢纽经济发展现状，分析“十五五”期形势要求，明确总体思路、主要目标，制定强化交通枢纽功能地位、建设现代化交通基础设施体系、构建综合交通运输体系和枢纽经济融合互促发展布局、推动交通物流降本提质增效、推进出行服务便捷化品质化发展、增强高水平安全保障能力等方面重点任务、重大工程项目和政策措施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。</w:t>
      </w:r>
    </w:p>
    <w:p w14:paraId="46921756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资金来源：财政资金</w:t>
      </w:r>
    </w:p>
    <w:p w14:paraId="3FC2624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服务质量：达到国家现行相关质量验收规范合格标准。</w:t>
      </w:r>
    </w:p>
    <w:p w14:paraId="57266B6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（4）</w:t>
      </w:r>
      <w:r>
        <w:rPr>
          <w:rFonts w:hint="eastAsia" w:ascii="宋体" w:hAnsi="宋体" w:eastAsia="宋体" w:cs="宋体"/>
          <w:kern w:val="0"/>
          <w:sz w:val="24"/>
        </w:rPr>
        <w:t>服务期限：自合同签订之日起至通过相关部门组织通过验收,满足采购人要求。</w:t>
      </w:r>
    </w:p>
    <w:p w14:paraId="3A2A832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 xml:space="preserve">服务地点：采购人指定地点 </w:t>
      </w:r>
    </w:p>
    <w:p w14:paraId="7C5DA1F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合同履行期限：同服务期限</w:t>
      </w:r>
    </w:p>
    <w:p w14:paraId="355D043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本项目是否接受联合体投标：</w:t>
      </w:r>
      <w:r>
        <w:rPr>
          <w:rFonts w:hint="eastAsia" w:ascii="宋体" w:hAnsi="宋体" w:cs="宋体"/>
          <w:sz w:val="24"/>
          <w:lang w:eastAsia="zh-CN"/>
        </w:rPr>
        <w:t>是</w:t>
      </w:r>
    </w:p>
    <w:p w14:paraId="72326CD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是否接受进口产品：否 </w:t>
      </w:r>
    </w:p>
    <w:p w14:paraId="775258F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是否专门面向中小企业：否</w:t>
      </w:r>
    </w:p>
    <w:p w14:paraId="498B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中标情况</w:t>
      </w:r>
    </w:p>
    <w:tbl>
      <w:tblPr>
        <w:tblStyle w:val="10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89"/>
        <w:gridCol w:w="1425"/>
        <w:gridCol w:w="1535"/>
        <w:gridCol w:w="1308"/>
        <w:gridCol w:w="612"/>
        <w:gridCol w:w="944"/>
      </w:tblGrid>
      <w:tr w14:paraId="2A8D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268A3B0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589" w:type="dxa"/>
            <w:vAlign w:val="center"/>
          </w:tcPr>
          <w:p w14:paraId="17B55AAE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425" w:type="dxa"/>
            <w:vAlign w:val="center"/>
          </w:tcPr>
          <w:p w14:paraId="46EEEDEB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535" w:type="dxa"/>
            <w:vAlign w:val="center"/>
          </w:tcPr>
          <w:p w14:paraId="0FAC0433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308" w:type="dxa"/>
            <w:vAlign w:val="center"/>
          </w:tcPr>
          <w:p w14:paraId="70854EB0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612" w:type="dxa"/>
            <w:vAlign w:val="center"/>
          </w:tcPr>
          <w:p w14:paraId="6C2B33AE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944" w:type="dxa"/>
            <w:vAlign w:val="center"/>
          </w:tcPr>
          <w:p w14:paraId="4D6D112D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4DE3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41" w:type="dxa"/>
            <w:vMerge w:val="restart"/>
            <w:vAlign w:val="center"/>
          </w:tcPr>
          <w:p w14:paraId="2BB6B52E">
            <w:pPr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豫政采(2)20251066-1</w:t>
            </w:r>
          </w:p>
        </w:tc>
        <w:tc>
          <w:tcPr>
            <w:tcW w:w="2589" w:type="dxa"/>
            <w:vAlign w:val="center"/>
          </w:tcPr>
          <w:p w14:paraId="48972C7A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梳理“十四五”期现代综合交通运输体系和枢纽经济发展现状，分析“十五五”期形势要求，明确总体思路、主要目标，制定强化交通枢纽功能地位、建设现代化交通基础设施体系、构建综合交通运输体系和枢纽经济融合互促发展布局、推动交通物流降本提质增效、推进出行服务便捷化品质化发展、增强高水平安全保障能力等方面重点任务、重大工程项目和政策措施。</w:t>
            </w:r>
          </w:p>
        </w:tc>
        <w:tc>
          <w:tcPr>
            <w:tcW w:w="1425" w:type="dxa"/>
            <w:vAlign w:val="center"/>
          </w:tcPr>
          <w:p w14:paraId="65B65E41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交通运输部规划研究院（联合体牵头人）</w:t>
            </w:r>
          </w:p>
          <w:p w14:paraId="6B04D0B7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河南省中工设计研究院集团股份有限公司（联合体成员）</w:t>
            </w:r>
          </w:p>
          <w:p w14:paraId="19938044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661F30B8">
            <w:p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北京市朝阳区曙光西里甲6号2楼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（联合体牵头人）</w:t>
            </w:r>
          </w:p>
          <w:p w14:paraId="4B809EDD">
            <w:pPr>
              <w:jc w:val="left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郑州市郑东新区泽雨街9号（联合体成员）</w:t>
            </w:r>
          </w:p>
        </w:tc>
        <w:tc>
          <w:tcPr>
            <w:tcW w:w="1308" w:type="dxa"/>
            <w:vAlign w:val="center"/>
          </w:tcPr>
          <w:p w14:paraId="7B8C2490">
            <w:pPr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3980000.00元</w:t>
            </w:r>
          </w:p>
        </w:tc>
        <w:tc>
          <w:tcPr>
            <w:tcW w:w="612" w:type="dxa"/>
            <w:vAlign w:val="center"/>
          </w:tcPr>
          <w:p w14:paraId="39430205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944" w:type="dxa"/>
            <w:vMerge w:val="restart"/>
            <w:vAlign w:val="center"/>
          </w:tcPr>
          <w:p w14:paraId="455A7D92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评审总得分：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88.6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分</w:t>
            </w:r>
          </w:p>
        </w:tc>
      </w:tr>
      <w:tr w14:paraId="07D0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41" w:type="dxa"/>
            <w:vMerge w:val="continue"/>
          </w:tcPr>
          <w:p w14:paraId="611692B7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69" w:type="dxa"/>
            <w:gridSpan w:val="5"/>
          </w:tcPr>
          <w:p w14:paraId="55D03D29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tbl>
            <w:tblPr>
              <w:tblStyle w:val="10"/>
              <w:tblW w:w="687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5"/>
              <w:gridCol w:w="1582"/>
              <w:gridCol w:w="2037"/>
              <w:gridCol w:w="979"/>
              <w:gridCol w:w="846"/>
              <w:gridCol w:w="727"/>
            </w:tblGrid>
            <w:tr w14:paraId="782C33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7D4ADA35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582" w:type="dxa"/>
                  <w:vAlign w:val="center"/>
                </w:tcPr>
                <w:p w14:paraId="0B87EF88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2037" w:type="dxa"/>
                  <w:vAlign w:val="center"/>
                </w:tcPr>
                <w:p w14:paraId="76EF9DE2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服务范围</w:t>
                  </w:r>
                </w:p>
              </w:tc>
              <w:tc>
                <w:tcPr>
                  <w:tcW w:w="979" w:type="dxa"/>
                  <w:vAlign w:val="center"/>
                </w:tcPr>
                <w:p w14:paraId="6CE3B14F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服务要求</w:t>
                  </w:r>
                </w:p>
              </w:tc>
              <w:tc>
                <w:tcPr>
                  <w:tcW w:w="846" w:type="dxa"/>
                  <w:vAlign w:val="center"/>
                </w:tcPr>
                <w:p w14:paraId="5656ED79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服务时间</w:t>
                  </w:r>
                </w:p>
              </w:tc>
              <w:tc>
                <w:tcPr>
                  <w:tcW w:w="727" w:type="dxa"/>
                  <w:vAlign w:val="center"/>
                </w:tcPr>
                <w:p w14:paraId="0F379692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服务标准</w:t>
                  </w:r>
                </w:p>
              </w:tc>
            </w:tr>
            <w:tr w14:paraId="23ACB4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  <w:jc w:val="center"/>
              </w:trPr>
              <w:tc>
                <w:tcPr>
                  <w:tcW w:w="705" w:type="dxa"/>
                  <w:vAlign w:val="center"/>
                </w:tcPr>
                <w:p w14:paraId="1DDA69E4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582" w:type="dxa"/>
                  <w:vAlign w:val="center"/>
                </w:tcPr>
                <w:p w14:paraId="06CEC7E6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河河南省交通运输厅河南省“十五五”现代综合交通运输体系和枢纽经济发展规划项目</w:t>
                  </w:r>
                </w:p>
                <w:p w14:paraId="0AC43829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37" w:type="dxa"/>
                  <w:vAlign w:val="center"/>
                </w:tcPr>
                <w:p w14:paraId="6FE006B2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梳理“十四五”期现代综合交通运输体系和枢纽经济发展现状，分析“十五五”期形势要求，明确总体思路、主要目标，制定强化交通枢纽功能地位、建设现代化交通基础设施体系、构建综合交通运输体系和枢纽经济融合互促发展布局、推动交通物流降本提质增效、推进出行服务便捷化品质化发展、增强高水平安全保障能力等方面重点任务、重大工程项目和政策措施。</w:t>
                  </w:r>
                </w:p>
              </w:tc>
              <w:tc>
                <w:tcPr>
                  <w:tcW w:w="979" w:type="dxa"/>
                  <w:vAlign w:val="center"/>
                </w:tcPr>
                <w:p w14:paraId="04DBCC0E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达到国家现行相关质量验收规范合格标准</w:t>
                  </w:r>
                </w:p>
              </w:tc>
              <w:tc>
                <w:tcPr>
                  <w:tcW w:w="846" w:type="dxa"/>
                  <w:vAlign w:val="center"/>
                </w:tcPr>
                <w:p w14:paraId="57BFF5D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自合同签订之日起至通过相关部门组织通过验收,满足采购人要求。</w:t>
                  </w:r>
                </w:p>
                <w:p w14:paraId="73397C8D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  <w:p w14:paraId="0771335D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27" w:type="dxa"/>
                  <w:vAlign w:val="center"/>
                </w:tcPr>
                <w:p w14:paraId="147E971B">
                  <w:pPr>
                    <w:jc w:val="center"/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达到国家现行相关质量验收规范合格标准</w:t>
                  </w:r>
                </w:p>
              </w:tc>
            </w:tr>
          </w:tbl>
          <w:p w14:paraId="3C0ACA75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vMerge w:val="continue"/>
          </w:tcPr>
          <w:p w14:paraId="4B28D9DE">
            <w:pPr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</w:tbl>
    <w:p w14:paraId="4DBB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32"/>
        </w:rPr>
        <w:t>、评审专家名单</w:t>
      </w:r>
    </w:p>
    <w:p w14:paraId="793E9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李文峰、吕游、刘涛、冯炀、曹光辉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评委）</w:t>
      </w:r>
    </w:p>
    <w:p w14:paraId="7F9A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32"/>
        </w:rPr>
        <w:t>、代理服务收费标准及金额</w:t>
      </w:r>
    </w:p>
    <w:p w14:paraId="2879C00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收费</w:t>
      </w:r>
      <w:r>
        <w:rPr>
          <w:rFonts w:hint="eastAsia" w:ascii="宋体" w:hAnsi="宋体" w:eastAsia="宋体" w:cs="宋体"/>
          <w:sz w:val="24"/>
          <w:szCs w:val="32"/>
        </w:rPr>
        <w:t>标准：</w:t>
      </w:r>
      <w:r>
        <w:rPr>
          <w:rFonts w:hint="eastAsia" w:ascii="宋体" w:hAnsi="宋体" w:cs="宋体"/>
          <w:sz w:val="24"/>
        </w:rPr>
        <w:t>根据河南省招投标协会关于印发《河南省招标代理服务收费指导意见》豫招协【2023】002号文件按预算价差额定率累计法计算招标代理费，由中标人在领取中标通知书前以现金或转账形式支付。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 w14:paraId="2CAB0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32"/>
        </w:rPr>
        <w:t>收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费金</w:t>
      </w:r>
      <w:r>
        <w:rPr>
          <w:rFonts w:hint="eastAsia" w:ascii="宋体" w:hAnsi="宋体" w:cs="宋体"/>
          <w:sz w:val="24"/>
        </w:rPr>
        <w:t>额：</w:t>
      </w:r>
      <w:r>
        <w:rPr>
          <w:rFonts w:hint="eastAsia" w:ascii="宋体" w:hAnsi="宋体" w:cs="宋体"/>
          <w:sz w:val="24"/>
          <w:lang w:val="en-US" w:eastAsia="zh-CN"/>
        </w:rPr>
        <w:t>53000</w:t>
      </w:r>
      <w:r>
        <w:rPr>
          <w:rFonts w:hint="eastAsia" w:ascii="宋体" w:hAnsi="宋体" w:cs="宋体"/>
          <w:sz w:val="24"/>
        </w:rPr>
        <w:t>元</w:t>
      </w:r>
    </w:p>
    <w:p w14:paraId="38ED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32"/>
        </w:rPr>
        <w:t>、中标公告发布的媒介及中标公告期限</w:t>
      </w:r>
    </w:p>
    <w:p w14:paraId="31C94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本次中标公告在</w:t>
      </w:r>
      <w:r>
        <w:rPr>
          <w:rFonts w:hint="eastAsia" w:ascii="宋体" w:hAnsi="宋体" w:cs="宋体"/>
          <w:sz w:val="24"/>
        </w:rPr>
        <w:t>《河南省政府采购网》、《河南省公共资源交易中心网》、《中国招标投标公共服务平台》、《河南招标采购综合网》</w:t>
      </w:r>
      <w:r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  <w:t>上发布，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中标</w:t>
      </w:r>
      <w:r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  <w:t>公告期限为1个工作日。</w:t>
      </w:r>
    </w:p>
    <w:p w14:paraId="7132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、其他补充事宜</w:t>
      </w:r>
    </w:p>
    <w:p w14:paraId="241C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highlight w:val="none"/>
          <w:lang w:val="en-US" w:eastAsia="zh-CN" w:bidi="ar-SA"/>
        </w:rPr>
        <w:t>各有关当事人对中标结果有异议的，可以在中标结果公告期限届满之日起七个工作日内，按照《中华人民共和国政府采购法》、《中华人民共和国政府采购法实施条例》和《政府采购质疑和投诉办法》相关规定，以书面形式由法定代表人或其授权代表携带本人身份证件（原件和加盖公章的复印件）、质疑函原件(加盖公章及法定代表人或其授权代表签字)及相关证明材料向采购人和采购代理机构提出质疑（邮寄件、传真件不予受理），逾期将不再受理。中标单位评审得分为88.6分。</w:t>
      </w:r>
    </w:p>
    <w:p w14:paraId="7860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凡对本次公告内容提出询问，请按以下方式联系</w:t>
      </w:r>
    </w:p>
    <w:p w14:paraId="79C1340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1. 采购人信息 </w:t>
      </w:r>
    </w:p>
    <w:p w14:paraId="7EA1684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名称：河南省交通运输厅</w:t>
      </w:r>
    </w:p>
    <w:p w14:paraId="6EB1A60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地址：郑州市金水东路26号</w:t>
      </w:r>
    </w:p>
    <w:p w14:paraId="28D7C3F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联系人：曹老师</w:t>
      </w:r>
    </w:p>
    <w:p w14:paraId="0D1F1C04">
      <w:pPr>
        <w:spacing w:line="360" w:lineRule="auto"/>
        <w:ind w:firstLine="480" w:firstLineChars="200"/>
        <w:rPr>
          <w:rFonts w:hint="eastAsia"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0371-87166622</w:t>
      </w:r>
    </w:p>
    <w:p w14:paraId="05B4B7D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2.采购代理机构信息（如有） </w:t>
      </w:r>
    </w:p>
    <w:p w14:paraId="5225C88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名称：智远工程管理有限公司 </w:t>
      </w:r>
    </w:p>
    <w:p w14:paraId="5468E09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地址：河南省郑州市高新区莲花街11号1号楼A座42</w:t>
      </w:r>
      <w:r>
        <w:rPr>
          <w:rFonts w:hint="eastAsia" w:ascii="宋体" w:hAnsi="宋体" w:cs="宋体"/>
          <w:sz w:val="24"/>
          <w:lang w:val="en-US" w:eastAsia="zh-CN"/>
        </w:rPr>
        <w:t>5</w:t>
      </w:r>
    </w:p>
    <w:p w14:paraId="1DCC19B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联系人：朱少堃、沈盼盼</w:t>
      </w:r>
      <w:r>
        <w:rPr>
          <w:rFonts w:hint="eastAsia" w:ascii="宋体" w:hAnsi="宋体" w:cs="宋体"/>
          <w:sz w:val="24"/>
          <w:lang w:eastAsia="zh-CN"/>
        </w:rPr>
        <w:t>、胡凤娟</w:t>
      </w:r>
    </w:p>
    <w:p w14:paraId="5BA40A1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联系方式：0371-56271905</w:t>
      </w:r>
    </w:p>
    <w:p w14:paraId="39EC261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3.项目联系方式 </w:t>
      </w:r>
    </w:p>
    <w:p w14:paraId="6D3EE6A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项目联系人：朱少堃、沈盼盼</w:t>
      </w:r>
      <w:r>
        <w:rPr>
          <w:rFonts w:hint="eastAsia" w:ascii="宋体" w:hAnsi="宋体" w:cs="宋体"/>
          <w:sz w:val="24"/>
          <w:lang w:eastAsia="zh-CN"/>
        </w:rPr>
        <w:t>、胡凤娟</w:t>
      </w:r>
    </w:p>
    <w:p w14:paraId="375213D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</w:rPr>
        <w:t>联系方式：0371-5627190</w:t>
      </w:r>
      <w:r>
        <w:rPr>
          <w:rFonts w:hint="eastAsia" w:ascii="宋体" w:hAnsi="宋体" w:cs="宋体"/>
          <w:sz w:val="24"/>
          <w:lang w:val="en-US" w:eastAsia="zh-CN"/>
        </w:rPr>
        <w:t>5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8E01F">
    <w:pPr>
      <w:pStyle w:val="2"/>
      <w:spacing w:line="14" w:lineRule="auto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57300" cy="1797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8072B">
                          <w:pPr>
                            <w:spacing w:line="220" w:lineRule="exact"/>
                            <w:ind w:left="60" w:firstLine="900" w:firstLineChars="50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15pt;width:99pt;mso-position-horizontal:center;mso-position-horizontal-relative:margin;z-index:251659264;mso-width-relative:page;mso-height-relative:page;" filled="f" stroked="f" coordsize="21600,21600" o:gfxdata="UEsDBAoAAAAAAIdO4kAAAAAAAAAAAAAAAAAEAAAAZHJzL1BLAwQUAAAACACHTuJALa1LTNQAAAAE&#10;AQAADwAAAGRycy9kb3ducmV2LnhtbE2PzU7DMBCE70i8g7VI3KjdIlVpGqdCCE5IiDQcetzE28Rq&#10;vA6x+8Pb43KBy0ijWc18W2wubhAnmoL1rGE+UyCIW28sdxo+69eHDESIyAYHz6ThmwJsytubAnPj&#10;z1zRaRs7kUo45Kihj3HMpQxtTw7DzI/EKdv7yWFMduqkmfCcyt0gF0otpUPLaaHHkZ57ag/bo9Pw&#10;tOPqxX69Nx/VvrJ1vVL8tjxofX83V2sQkS7x7xiu+AkdysTU+CObIAYN6ZH4q9dslSXbaFhkjyDL&#10;Qv6HL38AUEsDBBQAAAAIAIdO4kDR9remugEAAHIDAAAOAAAAZHJzL2Uyb0RvYy54bWytU8Fu2zAM&#10;vQ/oPwi6N3I8dNmMOAWGoEWBYRvQ7gMUWY4FSKIgKbHzA9sf7LTL7vuufMcoOU639tJDLzJFUo98&#10;j/TyejCa7KUPCmxN57OCEmkFNMpua/rt4ebyPSUhcttwDVbW9CADvV5dvFn2rpIldKAb6QmC2FD1&#10;rqZdjK5iLIhOGh5m4KTFYAve8IhXv2WN5z2iG83KonjHevCN8yBkCOhdj0F6QvQvAYS2VUKuQeyM&#10;tHFE9VLziJRCp1ygq9xt20oRv7RtkJHomiLTmE8sgvYmnWy15NXWc9cpcWqBv6SFJ5wMVxaLnqHW&#10;PHKy8+oZlFHCQ4A2zgQYNhLJiiCLefFEm/uOO5m5oNTBnUUPrwcrPu+/eqKampaUWG5w4MefP46/&#10;/hx/fydlkqd3ocKse4d5cfgIAy7N5A/oTKyH1pv0RT4E4yju4SyuHCIR6VF5tXhbYEhgbL74sCiu&#10;Egx7fO18iLcSDElGTT0OL2vK959CHFOnlFTMwo3SOg9Q2/8ciJk8LLU+tpisOGyGE58NNAeko+8s&#10;SpnWYjL8ZGwmY+e82nbYTiadIXEUue/T2qRZ/3vPhR9/ld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a1LTNQAAAAEAQAADwAAAAAAAAABACAAAAAiAAAAZHJzL2Rvd25yZXYueG1sUEsBAhQAFAAA&#10;AAgAh07iQNH2t6a6AQAAcg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D8072B">
                    <w:pPr>
                      <w:spacing w:line="220" w:lineRule="exact"/>
                      <w:ind w:left="60" w:firstLine="900" w:firstLineChars="5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00000000"/>
    <w:rsid w:val="020A5810"/>
    <w:rsid w:val="024A41DC"/>
    <w:rsid w:val="02BA5D3C"/>
    <w:rsid w:val="03925EFB"/>
    <w:rsid w:val="03DD0ABB"/>
    <w:rsid w:val="076241C2"/>
    <w:rsid w:val="07980E05"/>
    <w:rsid w:val="07E43BDC"/>
    <w:rsid w:val="0C0F0EA7"/>
    <w:rsid w:val="0E052F1D"/>
    <w:rsid w:val="0F565490"/>
    <w:rsid w:val="11E44B84"/>
    <w:rsid w:val="14304790"/>
    <w:rsid w:val="14661880"/>
    <w:rsid w:val="16221DCC"/>
    <w:rsid w:val="166679D1"/>
    <w:rsid w:val="16DA0E06"/>
    <w:rsid w:val="19C66B4C"/>
    <w:rsid w:val="1F3A4035"/>
    <w:rsid w:val="20307739"/>
    <w:rsid w:val="204C4020"/>
    <w:rsid w:val="21A05E58"/>
    <w:rsid w:val="21F40AF0"/>
    <w:rsid w:val="225673D8"/>
    <w:rsid w:val="22711FA8"/>
    <w:rsid w:val="24EC7A4F"/>
    <w:rsid w:val="28F3713A"/>
    <w:rsid w:val="2D8017AD"/>
    <w:rsid w:val="2EFB7153"/>
    <w:rsid w:val="2F536B8D"/>
    <w:rsid w:val="31C01646"/>
    <w:rsid w:val="322A0611"/>
    <w:rsid w:val="36661912"/>
    <w:rsid w:val="3C636E07"/>
    <w:rsid w:val="3CEA4F7F"/>
    <w:rsid w:val="3E2D4BE3"/>
    <w:rsid w:val="400275F1"/>
    <w:rsid w:val="41282917"/>
    <w:rsid w:val="41B65345"/>
    <w:rsid w:val="440534A4"/>
    <w:rsid w:val="44AE49FA"/>
    <w:rsid w:val="46060382"/>
    <w:rsid w:val="4AE72A13"/>
    <w:rsid w:val="4E8A02FE"/>
    <w:rsid w:val="50956CDF"/>
    <w:rsid w:val="527C1C93"/>
    <w:rsid w:val="537312E8"/>
    <w:rsid w:val="53982AFD"/>
    <w:rsid w:val="55833339"/>
    <w:rsid w:val="57E75E01"/>
    <w:rsid w:val="59400DF1"/>
    <w:rsid w:val="5A150EAB"/>
    <w:rsid w:val="64C6694E"/>
    <w:rsid w:val="68617509"/>
    <w:rsid w:val="702A1539"/>
    <w:rsid w:val="71F77EBF"/>
    <w:rsid w:val="762103B4"/>
    <w:rsid w:val="7AB705A7"/>
    <w:rsid w:val="7F7973D7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730"/>
    </w:pPr>
    <w:rPr>
      <w:rFonts w:ascii="宋体" w:hAnsi="宋体"/>
      <w:sz w:val="23"/>
      <w:szCs w:val="23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customStyle="1" w:styleId="4">
    <w:name w:val="TOC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Body Text First Indent"/>
    <w:basedOn w:val="2"/>
    <w:qFormat/>
    <w:uiPriority w:val="0"/>
    <w:pPr>
      <w:spacing w:after="120"/>
      <w:ind w:left="0" w:firstLine="420" w:firstLineChars="100"/>
      <w:jc w:val="both"/>
    </w:pPr>
    <w:rPr>
      <w:rFonts w:ascii="Times New Roman" w:hAnsi="Times New Roman"/>
      <w:sz w:val="21"/>
      <w:szCs w:val="20"/>
    </w:rPr>
  </w:style>
  <w:style w:type="paragraph" w:styleId="8">
    <w:name w:val="Body Text First Indent 2"/>
    <w:basedOn w:val="3"/>
    <w:next w:val="1"/>
    <w:unhideWhenUsed/>
    <w:qFormat/>
    <w:uiPriority w:val="99"/>
    <w:pPr>
      <w:framePr w:hSpace="180" w:wrap="around" w:vAnchor="text" w:hAnchor="page" w:x="1240" w:y="87"/>
      <w:suppressOverlap/>
      <w:ind w:left="440" w:firstLine="3092" w:firstLineChars="1400"/>
    </w:pPr>
    <w:rPr>
      <w:b/>
      <w:bCs/>
      <w:lang w:val="en-US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1679</Words>
  <Characters>1776</Characters>
  <Lines>0</Lines>
  <Paragraphs>0</Paragraphs>
  <TotalTime>6</TotalTime>
  <ScaleCrop>false</ScaleCrop>
  <LinksUpToDate>false</LinksUpToDate>
  <CharactersWithSpaces>1784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2024-10-14T06:10:00Z</dcterms:created>
  <dc:creator>Administrator</dc:creator>
  <cp:lastModifiedBy>焱鑫</cp:lastModifiedBy>
  <dcterms:modified xsi:type="dcterms:W3CDTF">2025-08-20T08:11:11Z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E2BFD8EDF68F4097B8722120CDBCD1C3_12</vt:lpwstr>
  </property>
  <property fmtid="{D5CDD505-2E9C-101B-9397-08002B2CF9AE}" pid="4" name="KSOTemplateDocerSaveRecord">
    <vt:lpwstr>eyJoZGlkIjoiNzBmZWJiZWQ1YTdlMDYyZTE2ODVhZmJhNDYyY2QxNTkiLCJ1c2VySWQiOiIyODQwOTgxNjgifQ==</vt:lpwstr>
  </property>
</Properties>
</file>